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568CD528" w14:textId="77777777" w:rsidR="00B5718A" w:rsidRPr="00B5718A" w:rsidRDefault="00B5718A" w:rsidP="00B5718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B5718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Todo se mueve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2ACA4B02" w14:textId="77777777" w:rsidR="00B5718A" w:rsidRPr="00B5718A" w:rsidRDefault="00B5718A" w:rsidP="00B5718A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B5718A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93F8D3E" w14:textId="77777777" w:rsidR="00B5718A" w:rsidRPr="00B5718A" w:rsidRDefault="006F0F17" w:rsidP="00B5718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B5718A" w:rsidRPr="00B5718A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4B855594" w14:textId="77777777" w:rsidR="00B5718A" w:rsidRPr="00B5718A" w:rsidRDefault="00B5718A" w:rsidP="00B5718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B5718A">
        <w:rPr>
          <w:rFonts w:ascii="Arial" w:hAnsi="Arial"/>
          <w:sz w:val="22"/>
          <w:szCs w:val="22"/>
          <w:lang w:val="es-ES_tradnl"/>
        </w:rPr>
        <w:t>¿Cuáles son las ideas más importantes sobre los distintos modos en que las cosas se mueven, van más lento, se detienen o cambian de dirección?</w:t>
      </w:r>
    </w:p>
    <w:p w14:paraId="5530F14C" w14:textId="77777777" w:rsidR="00B5718A" w:rsidRPr="00B5718A" w:rsidRDefault="00B5718A" w:rsidP="00B5718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B5718A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0"/>
        <w:gridCol w:w="1839"/>
        <w:gridCol w:w="1839"/>
        <w:gridCol w:w="1836"/>
      </w:tblGrid>
      <w:tr w:rsidR="00B5718A" w:rsidRPr="0053677D" w14:paraId="2C7532F6" w14:textId="77777777" w:rsidTr="00E40D9C">
        <w:trPr>
          <w:trHeight w:val="971"/>
        </w:trPr>
        <w:tc>
          <w:tcPr>
            <w:tcW w:w="1723" w:type="pct"/>
            <w:shd w:val="clear" w:color="auto" w:fill="58AFD6"/>
            <w:vAlign w:val="center"/>
          </w:tcPr>
          <w:p w14:paraId="62FE89E4" w14:textId="288E191E" w:rsidR="00B5718A" w:rsidRPr="0053677D" w:rsidRDefault="00B5718A" w:rsidP="00E40D9C">
            <w:pPr>
              <w:pStyle w:val="TableheadersWW"/>
              <w:spacing w:line="276" w:lineRule="auto"/>
            </w:pPr>
            <w:bookmarkStart w:id="0" w:name="_GoBack"/>
            <w:r w:rsidRPr="00FD6AA0">
              <w:rPr>
                <w:lang w:val="es-ES_tradnl"/>
              </w:rPr>
              <w:t>Acción</w:t>
            </w:r>
          </w:p>
        </w:tc>
        <w:tc>
          <w:tcPr>
            <w:tcW w:w="1093" w:type="pct"/>
            <w:shd w:val="clear" w:color="auto" w:fill="58AFD6"/>
            <w:vAlign w:val="center"/>
          </w:tcPr>
          <w:p w14:paraId="59FCDA73" w14:textId="7985C05C" w:rsidR="00B5718A" w:rsidRPr="00B5718A" w:rsidRDefault="00B5718A" w:rsidP="00E40D9C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B5718A">
              <w:rPr>
                <w:sz w:val="24"/>
                <w:szCs w:val="24"/>
                <w:lang w:val="es-ES_tradnl"/>
              </w:rPr>
              <w:t>Ejemplo 1</w:t>
            </w:r>
          </w:p>
        </w:tc>
        <w:tc>
          <w:tcPr>
            <w:tcW w:w="1093" w:type="pct"/>
            <w:shd w:val="clear" w:color="auto" w:fill="58AFD6"/>
            <w:vAlign w:val="center"/>
          </w:tcPr>
          <w:p w14:paraId="545559D3" w14:textId="1B317938" w:rsidR="00B5718A" w:rsidRPr="00B5718A" w:rsidRDefault="00B5718A" w:rsidP="00E40D9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5718A">
              <w:rPr>
                <w:rFonts w:ascii="Arial" w:hAnsi="Arial"/>
                <w:b/>
                <w:color w:val="FFFFFF" w:themeColor="background1"/>
                <w:lang w:val="es-ES_tradnl"/>
              </w:rPr>
              <w:t>Ejemplo 2</w:t>
            </w:r>
          </w:p>
        </w:tc>
        <w:tc>
          <w:tcPr>
            <w:tcW w:w="1092" w:type="pct"/>
            <w:shd w:val="clear" w:color="auto" w:fill="58AFD6"/>
            <w:vAlign w:val="center"/>
          </w:tcPr>
          <w:p w14:paraId="6963CAA4" w14:textId="54040D1E" w:rsidR="00B5718A" w:rsidRPr="00B5718A" w:rsidRDefault="00B5718A" w:rsidP="00E40D9C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B5718A">
              <w:rPr>
                <w:rFonts w:ascii="Arial" w:hAnsi="Arial"/>
                <w:b/>
                <w:color w:val="FFFFFF" w:themeColor="background1"/>
                <w:lang w:val="es-ES_tradnl"/>
              </w:rPr>
              <w:t>Ejemplo 3</w:t>
            </w:r>
          </w:p>
        </w:tc>
      </w:tr>
      <w:tr w:rsidR="00B5718A" w:rsidRPr="0053677D" w14:paraId="00353481" w14:textId="77777777" w:rsidTr="00E40D9C">
        <w:trPr>
          <w:trHeight w:val="971"/>
        </w:trPr>
        <w:tc>
          <w:tcPr>
            <w:tcW w:w="1723" w:type="pct"/>
            <w:vAlign w:val="center"/>
          </w:tcPr>
          <w:p w14:paraId="2730C75C" w14:textId="7DD1F928" w:rsidR="00B5718A" w:rsidRPr="00BE71A5" w:rsidRDefault="00B5718A" w:rsidP="00E40D9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E71A5">
              <w:rPr>
                <w:rFonts w:ascii="Arial" w:hAnsi="Arial"/>
                <w:sz w:val="22"/>
                <w:szCs w:val="22"/>
                <w:lang w:val="es-ES_tradnl"/>
              </w:rPr>
              <w:t>Usamos las fuerzas para mover objetos.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55CCC8C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241FCC36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14:paraId="72E9F3AE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5718A" w:rsidRPr="0053677D" w14:paraId="22DAC01C" w14:textId="77777777" w:rsidTr="00E40D9C">
        <w:trPr>
          <w:trHeight w:val="971"/>
        </w:trPr>
        <w:tc>
          <w:tcPr>
            <w:tcW w:w="1723" w:type="pct"/>
            <w:shd w:val="clear" w:color="auto" w:fill="E2F3F8"/>
            <w:vAlign w:val="center"/>
          </w:tcPr>
          <w:p w14:paraId="142BE0E1" w14:textId="7B5074EE" w:rsidR="00B5718A" w:rsidRPr="00BE71A5" w:rsidRDefault="00B5718A" w:rsidP="00E40D9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E71A5">
              <w:rPr>
                <w:rFonts w:ascii="Arial" w:hAnsi="Arial"/>
                <w:sz w:val="22"/>
                <w:szCs w:val="22"/>
                <w:lang w:val="es-ES_tradnl"/>
              </w:rPr>
              <w:t>Una fuerza puede ser un jalón.</w:t>
            </w:r>
          </w:p>
        </w:tc>
        <w:tc>
          <w:tcPr>
            <w:tcW w:w="1093" w:type="pct"/>
            <w:shd w:val="clear" w:color="auto" w:fill="E2F3F8"/>
            <w:vAlign w:val="center"/>
          </w:tcPr>
          <w:p w14:paraId="725ECB10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E2F3F8"/>
            <w:vAlign w:val="center"/>
          </w:tcPr>
          <w:p w14:paraId="39A11D47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E2F3F8"/>
            <w:vAlign w:val="center"/>
          </w:tcPr>
          <w:p w14:paraId="74ED1192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5718A" w:rsidRPr="0053677D" w14:paraId="4601AECA" w14:textId="77777777" w:rsidTr="00E40D9C">
        <w:trPr>
          <w:trHeight w:val="971"/>
        </w:trPr>
        <w:tc>
          <w:tcPr>
            <w:tcW w:w="1723" w:type="pct"/>
            <w:vAlign w:val="center"/>
          </w:tcPr>
          <w:p w14:paraId="3D08AA5E" w14:textId="58A2C2F9" w:rsidR="00B5718A" w:rsidRPr="00BE71A5" w:rsidRDefault="00B5718A" w:rsidP="00E40D9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E71A5">
              <w:rPr>
                <w:rFonts w:ascii="Arial" w:hAnsi="Arial"/>
                <w:sz w:val="22"/>
                <w:szCs w:val="22"/>
                <w:lang w:val="es-ES_tradnl"/>
              </w:rPr>
              <w:t>Una fuerza puede ser un empujón.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07CBAD5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1C183953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14:paraId="685BE49D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5718A" w:rsidRPr="0053677D" w14:paraId="179E7955" w14:textId="77777777" w:rsidTr="00E40D9C">
        <w:trPr>
          <w:trHeight w:val="971"/>
        </w:trPr>
        <w:tc>
          <w:tcPr>
            <w:tcW w:w="1723" w:type="pct"/>
            <w:shd w:val="clear" w:color="auto" w:fill="E2F3F8"/>
            <w:vAlign w:val="center"/>
          </w:tcPr>
          <w:p w14:paraId="499B5F30" w14:textId="771EB5AD" w:rsidR="00B5718A" w:rsidRPr="00BE71A5" w:rsidRDefault="00B5718A" w:rsidP="00E40D9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E71A5">
              <w:rPr>
                <w:rFonts w:ascii="Arial" w:hAnsi="Arial"/>
                <w:sz w:val="22"/>
                <w:szCs w:val="22"/>
                <w:lang w:val="es-ES_tradnl"/>
              </w:rPr>
              <w:t>La gravedad hace que las cosas se muevan.</w:t>
            </w:r>
          </w:p>
        </w:tc>
        <w:tc>
          <w:tcPr>
            <w:tcW w:w="1093" w:type="pct"/>
            <w:shd w:val="clear" w:color="auto" w:fill="E2F3F8"/>
            <w:vAlign w:val="center"/>
          </w:tcPr>
          <w:p w14:paraId="689F8C2D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E2F3F8"/>
            <w:vAlign w:val="center"/>
          </w:tcPr>
          <w:p w14:paraId="4BD18F16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E2F3F8"/>
            <w:vAlign w:val="center"/>
          </w:tcPr>
          <w:p w14:paraId="416B18AE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5718A" w:rsidRPr="0053677D" w14:paraId="2BAF2EA8" w14:textId="77777777" w:rsidTr="00E40D9C">
        <w:trPr>
          <w:trHeight w:val="971"/>
        </w:trPr>
        <w:tc>
          <w:tcPr>
            <w:tcW w:w="1723" w:type="pct"/>
            <w:vAlign w:val="center"/>
          </w:tcPr>
          <w:p w14:paraId="35A17F5B" w14:textId="702CAB46" w:rsidR="00B5718A" w:rsidRPr="00BE71A5" w:rsidRDefault="00B5718A" w:rsidP="00E40D9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E71A5">
              <w:rPr>
                <w:rFonts w:ascii="Arial" w:hAnsi="Arial"/>
                <w:sz w:val="22"/>
                <w:szCs w:val="22"/>
                <w:lang w:val="es-ES_tradnl"/>
              </w:rPr>
              <w:t>Algunos objetos se deslizan suavemente.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F9F98DC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14:paraId="78B7D861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2" w:type="pct"/>
            <w:vAlign w:val="center"/>
          </w:tcPr>
          <w:p w14:paraId="3FF504BD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5718A" w:rsidRPr="0053677D" w14:paraId="0AA83086" w14:textId="77777777" w:rsidTr="00E40D9C">
        <w:trPr>
          <w:trHeight w:val="971"/>
        </w:trPr>
        <w:tc>
          <w:tcPr>
            <w:tcW w:w="1723" w:type="pct"/>
            <w:shd w:val="clear" w:color="auto" w:fill="E2F3F8"/>
            <w:vAlign w:val="center"/>
          </w:tcPr>
          <w:p w14:paraId="7A9DBD9E" w14:textId="7CB39F53" w:rsidR="00B5718A" w:rsidRPr="00BE71A5" w:rsidRDefault="00B5718A" w:rsidP="00E40D9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E71A5">
              <w:rPr>
                <w:rFonts w:ascii="Arial" w:hAnsi="Arial"/>
                <w:sz w:val="22"/>
                <w:szCs w:val="22"/>
                <w:lang w:val="es-ES_tradnl"/>
              </w:rPr>
              <w:t>La fricción hace que las cosas se muevan más lentamente.</w:t>
            </w:r>
          </w:p>
        </w:tc>
        <w:tc>
          <w:tcPr>
            <w:tcW w:w="1093" w:type="pct"/>
            <w:shd w:val="clear" w:color="auto" w:fill="E2F3F8"/>
            <w:vAlign w:val="center"/>
          </w:tcPr>
          <w:p w14:paraId="10804765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E2F3F8"/>
            <w:vAlign w:val="center"/>
          </w:tcPr>
          <w:p w14:paraId="243F9DDF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E2F3F8"/>
            <w:vAlign w:val="center"/>
          </w:tcPr>
          <w:p w14:paraId="379845FC" w14:textId="77777777" w:rsidR="00B5718A" w:rsidRPr="0053677D" w:rsidRDefault="00B5718A" w:rsidP="00E40D9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55524DFD" w:rsidR="00B6116F" w:rsidRPr="00943CFF" w:rsidRDefault="00BE71A5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3677D"/>
    <w:rsid w:val="006F0F17"/>
    <w:rsid w:val="00913065"/>
    <w:rsid w:val="00A06E4D"/>
    <w:rsid w:val="00B5718A"/>
    <w:rsid w:val="00B6116F"/>
    <w:rsid w:val="00BE71A5"/>
    <w:rsid w:val="00C45484"/>
    <w:rsid w:val="00C820C7"/>
    <w:rsid w:val="00C92301"/>
    <w:rsid w:val="00DC40AA"/>
    <w:rsid w:val="00E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2019-06-13T06:47:00Z</dcterms:created>
  <dcterms:modified xsi:type="dcterms:W3CDTF">2019-06-16T23:40:00Z</dcterms:modified>
</cp:coreProperties>
</file>