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83ED" w14:textId="77777777" w:rsidR="001762EF" w:rsidRDefault="001762EF" w:rsidP="001762E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6C363A0" wp14:editId="60D1A9B2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F7EF" w14:textId="2D9B8050" w:rsidR="001762EF" w:rsidRPr="00B5718A" w:rsidRDefault="001762EF" w:rsidP="001762E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069D338" w14:textId="77777777" w:rsidR="001762EF" w:rsidRPr="001762EF" w:rsidRDefault="001762EF" w:rsidP="001762E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762E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De cazadores y recolectores a agricultores</w:t>
      </w:r>
    </w:p>
    <w:p w14:paraId="26B098F1" w14:textId="77777777" w:rsidR="001762EF" w:rsidRPr="00F23660" w:rsidRDefault="001762EF" w:rsidP="001762EF">
      <w:pPr>
        <w:rPr>
          <w:rFonts w:ascii="Arial" w:hAnsi="Arial" w:cs="Arial"/>
          <w:color w:val="58AFD6"/>
        </w:rPr>
      </w:pPr>
    </w:p>
    <w:p w14:paraId="7289DE73" w14:textId="77777777" w:rsidR="001762EF" w:rsidRPr="001762EF" w:rsidRDefault="001762EF" w:rsidP="001762E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1762EF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2DFBB428" w14:textId="77777777" w:rsidR="001762EF" w:rsidRPr="001762EF" w:rsidRDefault="001762EF" w:rsidP="001762E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762EF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776B1B79" w14:textId="40F46835" w:rsidR="001762EF" w:rsidRPr="001762EF" w:rsidRDefault="001762EF" w:rsidP="001762E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762EF">
        <w:rPr>
          <w:rFonts w:ascii="Arial" w:hAnsi="Arial"/>
          <w:sz w:val="22"/>
          <w:szCs w:val="22"/>
          <w:lang w:val="es-ES_tradnl"/>
        </w:rPr>
        <w:t>¿Cuáles son las ideas más importantes sobre la historia de los alimentos en América del Norte?</w:t>
      </w:r>
    </w:p>
    <w:p w14:paraId="6309F38E" w14:textId="77777777" w:rsidR="001762EF" w:rsidRPr="001762EF" w:rsidRDefault="001762EF" w:rsidP="001762E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762EF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1762EF" w:rsidRPr="0053677D" w14:paraId="781A60E0" w14:textId="77777777" w:rsidTr="006D3382">
        <w:trPr>
          <w:trHeight w:val="971"/>
        </w:trPr>
        <w:tc>
          <w:tcPr>
            <w:tcW w:w="1650" w:type="pct"/>
            <w:shd w:val="clear" w:color="auto" w:fill="58AFD6"/>
            <w:vAlign w:val="center"/>
          </w:tcPr>
          <w:p w14:paraId="33476B73" w14:textId="77777777" w:rsidR="001762EF" w:rsidRPr="0053677D" w:rsidRDefault="001762EF" w:rsidP="00C76B06">
            <w:pPr>
              <w:pStyle w:val="TableheadersWW"/>
              <w:spacing w:line="276" w:lineRule="auto"/>
            </w:pPr>
          </w:p>
        </w:tc>
        <w:tc>
          <w:tcPr>
            <w:tcW w:w="1650" w:type="pct"/>
            <w:shd w:val="clear" w:color="auto" w:fill="58AFD6"/>
            <w:vAlign w:val="center"/>
          </w:tcPr>
          <w:p w14:paraId="55F1F9DC" w14:textId="029A5604" w:rsidR="001762EF" w:rsidRPr="00B5718A" w:rsidRDefault="001762EF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762EF">
              <w:rPr>
                <w:sz w:val="24"/>
                <w:szCs w:val="24"/>
                <w:lang w:val="es-ES_tradnl"/>
              </w:rPr>
              <w:t>Indígenas norteamericanos</w:t>
            </w:r>
          </w:p>
        </w:tc>
        <w:tc>
          <w:tcPr>
            <w:tcW w:w="1650" w:type="pct"/>
            <w:shd w:val="clear" w:color="auto" w:fill="58AFD6"/>
            <w:vAlign w:val="center"/>
          </w:tcPr>
          <w:p w14:paraId="3F0B5A05" w14:textId="56282CD1" w:rsidR="001762EF" w:rsidRPr="00B5718A" w:rsidRDefault="001762EF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762E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Europeos</w:t>
            </w:r>
          </w:p>
        </w:tc>
      </w:tr>
      <w:tr w:rsidR="001762EF" w:rsidRPr="00CC083B" w14:paraId="7B3C11D7" w14:textId="77777777" w:rsidTr="006D3382">
        <w:trPr>
          <w:trHeight w:hRule="exact" w:val="2880"/>
        </w:trPr>
        <w:tc>
          <w:tcPr>
            <w:tcW w:w="1650" w:type="pct"/>
            <w:vAlign w:val="center"/>
          </w:tcPr>
          <w:p w14:paraId="27037986" w14:textId="4492A135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62EF">
              <w:rPr>
                <w:rFonts w:ascii="Arial" w:hAnsi="Arial" w:cstheme="minorHAnsi"/>
                <w:sz w:val="22"/>
                <w:szCs w:val="22"/>
                <w:lang w:val="es-ES_tradnl"/>
              </w:rPr>
              <w:t>Agricultura</w:t>
            </w:r>
          </w:p>
        </w:tc>
        <w:tc>
          <w:tcPr>
            <w:tcW w:w="1650" w:type="pct"/>
            <w:shd w:val="clear" w:color="auto" w:fill="auto"/>
            <w:vAlign w:val="center"/>
          </w:tcPr>
          <w:p w14:paraId="4B59BECE" w14:textId="77777777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14:paraId="4CF9B65C" w14:textId="77777777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62EF" w:rsidRPr="00CC083B" w14:paraId="3F448A56" w14:textId="77777777" w:rsidTr="006D3382">
        <w:trPr>
          <w:trHeight w:hRule="exact" w:val="2880"/>
        </w:trPr>
        <w:tc>
          <w:tcPr>
            <w:tcW w:w="1650" w:type="pct"/>
            <w:shd w:val="clear" w:color="auto" w:fill="E2F3F8"/>
            <w:vAlign w:val="center"/>
          </w:tcPr>
          <w:p w14:paraId="4A855679" w14:textId="198493A8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762EF">
              <w:rPr>
                <w:rFonts w:ascii="Arial" w:hAnsi="Arial" w:cstheme="minorHAnsi"/>
                <w:sz w:val="22"/>
                <w:szCs w:val="22"/>
                <w:lang w:val="es-ES_tradnl"/>
              </w:rPr>
              <w:t>Caza y recolección</w:t>
            </w:r>
          </w:p>
        </w:tc>
        <w:tc>
          <w:tcPr>
            <w:tcW w:w="1650" w:type="pct"/>
            <w:shd w:val="clear" w:color="auto" w:fill="E2F3F8"/>
            <w:vAlign w:val="center"/>
          </w:tcPr>
          <w:p w14:paraId="7853330D" w14:textId="77777777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E2F3F8"/>
            <w:vAlign w:val="center"/>
          </w:tcPr>
          <w:p w14:paraId="2ADA646C" w14:textId="77777777" w:rsidR="001762EF" w:rsidRPr="00CC083B" w:rsidRDefault="001762EF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8852FC2" w14:textId="77777777" w:rsidR="001762EF" w:rsidRDefault="001762EF" w:rsidP="001762EF"/>
    <w:p w14:paraId="58861FFC" w14:textId="77777777" w:rsidR="001762EF" w:rsidRPr="00943CFF" w:rsidRDefault="001762EF" w:rsidP="001762E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26E428CD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F"/>
    <w:rsid w:val="001762EF"/>
    <w:rsid w:val="00254502"/>
    <w:rsid w:val="006D3382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E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E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2E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762E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762E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82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E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2E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762E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762E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82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2019-08-15T03:05:00Z</dcterms:created>
  <dcterms:modified xsi:type="dcterms:W3CDTF">2019-08-16T01:40:00Z</dcterms:modified>
</cp:coreProperties>
</file>